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6F338" w14:textId="77777777" w:rsidR="00C52C42" w:rsidRPr="00FD075A" w:rsidRDefault="00C52C42" w:rsidP="00C52C42">
      <w:pPr>
        <w:pStyle w:val="szablyzatszveg"/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FD075A">
        <w:rPr>
          <w:rFonts w:ascii="Garamond" w:hAnsi="Garamond"/>
          <w:b/>
          <w:sz w:val="28"/>
          <w:szCs w:val="28"/>
        </w:rPr>
        <w:t>ÉVES KÖZBESZERZÉSI TERV</w:t>
      </w:r>
    </w:p>
    <w:p w14:paraId="11FD8616" w14:textId="22AA663B" w:rsidR="00C52C42" w:rsidRPr="00FD075A" w:rsidRDefault="00C52C42" w:rsidP="00C52C42">
      <w:pPr>
        <w:pStyle w:val="szablyzatszveg"/>
        <w:rPr>
          <w:rFonts w:ascii="Garamond" w:hAnsi="Garamond"/>
          <w:b/>
          <w:sz w:val="28"/>
          <w:szCs w:val="28"/>
        </w:rPr>
      </w:pPr>
    </w:p>
    <w:p w14:paraId="7E20AC50" w14:textId="0E89448B" w:rsidR="00FD075A" w:rsidRPr="00FD075A" w:rsidRDefault="00FD075A" w:rsidP="00C52C42">
      <w:pPr>
        <w:pStyle w:val="szablyzatszveg"/>
        <w:rPr>
          <w:rFonts w:ascii="Garamond" w:hAnsi="Garamond"/>
          <w:b/>
          <w:sz w:val="28"/>
          <w:szCs w:val="28"/>
        </w:rPr>
      </w:pPr>
    </w:p>
    <w:p w14:paraId="43173262" w14:textId="77777777" w:rsidR="00FD075A" w:rsidRPr="00FD075A" w:rsidRDefault="00FD075A" w:rsidP="00C52C42">
      <w:pPr>
        <w:pStyle w:val="szablyzatszveg"/>
        <w:rPr>
          <w:rFonts w:ascii="Garamond" w:hAnsi="Garamond"/>
          <w:b/>
          <w:sz w:val="28"/>
          <w:szCs w:val="28"/>
        </w:rPr>
      </w:pPr>
    </w:p>
    <w:p w14:paraId="460DAC32" w14:textId="4BCDB0F2" w:rsidR="00C52C42" w:rsidRPr="00FD075A" w:rsidRDefault="00C52C42" w:rsidP="00C52C42">
      <w:pPr>
        <w:pStyle w:val="szablyzatszveg"/>
        <w:rPr>
          <w:rFonts w:ascii="Garamond" w:hAnsi="Garamond"/>
          <w:sz w:val="28"/>
          <w:szCs w:val="28"/>
        </w:rPr>
      </w:pPr>
      <w:r w:rsidRPr="00FD075A">
        <w:rPr>
          <w:rFonts w:ascii="Garamond" w:hAnsi="Garamond"/>
          <w:sz w:val="28"/>
          <w:szCs w:val="28"/>
        </w:rPr>
        <w:t xml:space="preserve">Ajánlatkérő megnevezése: </w:t>
      </w:r>
      <w:r w:rsidR="00FD075A" w:rsidRPr="00FD075A">
        <w:rPr>
          <w:rFonts w:ascii="Garamond" w:hAnsi="Garamond"/>
          <w:b/>
          <w:sz w:val="28"/>
          <w:szCs w:val="28"/>
        </w:rPr>
        <w:t>Vilonya</w:t>
      </w:r>
      <w:r w:rsidRPr="00FD075A">
        <w:rPr>
          <w:rFonts w:ascii="Garamond" w:hAnsi="Garamond"/>
          <w:b/>
          <w:sz w:val="28"/>
          <w:szCs w:val="28"/>
        </w:rPr>
        <w:t xml:space="preserve"> </w:t>
      </w:r>
      <w:r w:rsidR="00FD075A" w:rsidRPr="00FD075A">
        <w:rPr>
          <w:rFonts w:ascii="Garamond" w:hAnsi="Garamond"/>
          <w:b/>
          <w:sz w:val="28"/>
          <w:szCs w:val="28"/>
        </w:rPr>
        <w:t>Község</w:t>
      </w:r>
      <w:r w:rsidRPr="00FD075A">
        <w:rPr>
          <w:rFonts w:ascii="Garamond" w:hAnsi="Garamond"/>
          <w:b/>
          <w:sz w:val="28"/>
          <w:szCs w:val="28"/>
        </w:rPr>
        <w:t xml:space="preserve"> Önkormányzata</w:t>
      </w:r>
    </w:p>
    <w:p w14:paraId="1C38B0D9" w14:textId="77777777" w:rsidR="00FD075A" w:rsidRPr="00FD075A" w:rsidRDefault="00FD075A" w:rsidP="00C52C42">
      <w:pPr>
        <w:pStyle w:val="szablyzatszveg"/>
        <w:rPr>
          <w:rFonts w:ascii="Garamond" w:hAnsi="Garamond"/>
          <w:sz w:val="28"/>
          <w:szCs w:val="28"/>
        </w:rPr>
      </w:pPr>
    </w:p>
    <w:p w14:paraId="617E4FF3" w14:textId="2CBF964F" w:rsidR="00C52C42" w:rsidRPr="00FD075A" w:rsidRDefault="00C52C42" w:rsidP="00C52C42">
      <w:pPr>
        <w:pStyle w:val="szablyzatszveg"/>
        <w:rPr>
          <w:rFonts w:ascii="Garamond" w:hAnsi="Garamond"/>
          <w:b/>
          <w:sz w:val="28"/>
          <w:szCs w:val="28"/>
        </w:rPr>
      </w:pPr>
      <w:r w:rsidRPr="00FD075A">
        <w:rPr>
          <w:rFonts w:ascii="Garamond" w:hAnsi="Garamond"/>
          <w:sz w:val="28"/>
          <w:szCs w:val="28"/>
        </w:rPr>
        <w:t xml:space="preserve">Érintett év: </w:t>
      </w:r>
      <w:r w:rsidRPr="00FD075A">
        <w:rPr>
          <w:rFonts w:ascii="Garamond" w:hAnsi="Garamond"/>
          <w:b/>
          <w:sz w:val="28"/>
          <w:szCs w:val="28"/>
        </w:rPr>
        <w:t>20</w:t>
      </w:r>
      <w:r w:rsidR="008576E9" w:rsidRPr="00FD075A">
        <w:rPr>
          <w:rFonts w:ascii="Garamond" w:hAnsi="Garamond"/>
          <w:b/>
          <w:sz w:val="28"/>
          <w:szCs w:val="28"/>
        </w:rPr>
        <w:t>2</w:t>
      </w:r>
      <w:r w:rsidR="00FA242D">
        <w:rPr>
          <w:rFonts w:ascii="Garamond" w:hAnsi="Garamond"/>
          <w:b/>
          <w:sz w:val="28"/>
          <w:szCs w:val="28"/>
        </w:rPr>
        <w:t>6</w:t>
      </w:r>
      <w:r w:rsidRPr="00FD075A">
        <w:rPr>
          <w:rFonts w:ascii="Garamond" w:hAnsi="Garamond"/>
          <w:b/>
          <w:sz w:val="28"/>
          <w:szCs w:val="28"/>
        </w:rPr>
        <w:t>. év</w:t>
      </w:r>
    </w:p>
    <w:p w14:paraId="32B06A0B" w14:textId="08067180" w:rsidR="00FD075A" w:rsidRPr="00FD075A" w:rsidRDefault="00FD075A" w:rsidP="00C52C42">
      <w:pPr>
        <w:pStyle w:val="szablyzatszveg"/>
        <w:pBdr>
          <w:bottom w:val="single" w:sz="4" w:space="1" w:color="auto"/>
        </w:pBdr>
        <w:rPr>
          <w:rFonts w:ascii="Garamond" w:hAnsi="Garamond"/>
          <w:sz w:val="28"/>
          <w:szCs w:val="28"/>
        </w:rPr>
      </w:pPr>
    </w:p>
    <w:p w14:paraId="0C9BE866" w14:textId="77777777" w:rsidR="00C52C42" w:rsidRPr="00FD075A" w:rsidRDefault="00C52C42" w:rsidP="00C52C42">
      <w:pPr>
        <w:pStyle w:val="szablyzatszveg"/>
        <w:rPr>
          <w:rFonts w:ascii="Garamond" w:hAnsi="Garamond"/>
          <w:sz w:val="28"/>
          <w:szCs w:val="28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1691"/>
        <w:gridCol w:w="3544"/>
        <w:gridCol w:w="2126"/>
        <w:gridCol w:w="1755"/>
        <w:gridCol w:w="1539"/>
        <w:gridCol w:w="2187"/>
        <w:gridCol w:w="1607"/>
      </w:tblGrid>
      <w:tr w:rsidR="00F7319A" w:rsidRPr="00FD075A" w14:paraId="192877E5" w14:textId="77777777" w:rsidTr="00F7319A">
        <w:trPr>
          <w:trHeight w:val="1068"/>
          <w:jc w:val="center"/>
        </w:trPr>
        <w:tc>
          <w:tcPr>
            <w:tcW w:w="1139" w:type="dxa"/>
          </w:tcPr>
          <w:p w14:paraId="3311B657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Sorszám</w:t>
            </w:r>
          </w:p>
        </w:tc>
        <w:tc>
          <w:tcPr>
            <w:tcW w:w="1691" w:type="dxa"/>
          </w:tcPr>
          <w:p w14:paraId="498CF48E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Eljárás típusa</w:t>
            </w:r>
          </w:p>
        </w:tc>
        <w:tc>
          <w:tcPr>
            <w:tcW w:w="3544" w:type="dxa"/>
          </w:tcPr>
          <w:p w14:paraId="3F8EDA55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Eljárás tárgya</w:t>
            </w:r>
          </w:p>
        </w:tc>
        <w:tc>
          <w:tcPr>
            <w:tcW w:w="2126" w:type="dxa"/>
          </w:tcPr>
          <w:p w14:paraId="665AB430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 xml:space="preserve">Eljárásrend </w:t>
            </w:r>
          </w:p>
        </w:tc>
        <w:tc>
          <w:tcPr>
            <w:tcW w:w="1755" w:type="dxa"/>
          </w:tcPr>
          <w:p w14:paraId="40BF6FF3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 xml:space="preserve">Eljárás megindításának </w:t>
            </w:r>
          </w:p>
          <w:p w14:paraId="0B36A74E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tervezett időpontja</w:t>
            </w:r>
          </w:p>
        </w:tc>
        <w:tc>
          <w:tcPr>
            <w:tcW w:w="1539" w:type="dxa"/>
          </w:tcPr>
          <w:p w14:paraId="4ABD0FA3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 xml:space="preserve">Szerződés-kötés </w:t>
            </w:r>
          </w:p>
          <w:p w14:paraId="520DB1D0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tervezett időpontja</w:t>
            </w:r>
          </w:p>
        </w:tc>
        <w:tc>
          <w:tcPr>
            <w:tcW w:w="2187" w:type="dxa"/>
          </w:tcPr>
          <w:p w14:paraId="62E95149" w14:textId="2BADD2AE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Teljesítés tervezett időpontja</w:t>
            </w:r>
          </w:p>
        </w:tc>
        <w:tc>
          <w:tcPr>
            <w:tcW w:w="1607" w:type="dxa"/>
          </w:tcPr>
          <w:p w14:paraId="726B4AFB" w14:textId="02E33EB5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>Anyagi fedezet típusa</w:t>
            </w:r>
          </w:p>
        </w:tc>
      </w:tr>
      <w:tr w:rsidR="00F7319A" w:rsidRPr="00FD075A" w14:paraId="0F85E0BB" w14:textId="77777777" w:rsidTr="00F7319A">
        <w:trPr>
          <w:trHeight w:val="493"/>
          <w:jc w:val="center"/>
        </w:trPr>
        <w:tc>
          <w:tcPr>
            <w:tcW w:w="15588" w:type="dxa"/>
            <w:gridSpan w:val="8"/>
          </w:tcPr>
          <w:p w14:paraId="69A75CD3" w14:textId="705882E8" w:rsidR="00F7319A" w:rsidRPr="00FD075A" w:rsidRDefault="00F7319A" w:rsidP="00B657DA">
            <w:pPr>
              <w:rPr>
                <w:rFonts w:ascii="Garamond" w:hAnsi="Garamond"/>
                <w:sz w:val="28"/>
                <w:szCs w:val="28"/>
              </w:rPr>
            </w:pPr>
            <w:r w:rsidRPr="00FD075A">
              <w:rPr>
                <w:rFonts w:ascii="Garamond" w:hAnsi="Garamond"/>
                <w:sz w:val="28"/>
                <w:szCs w:val="28"/>
              </w:rPr>
              <w:t>I. Árubeszerzés tárgyában közbeszerzés</w:t>
            </w:r>
            <w:r w:rsidR="00FD075A" w:rsidRPr="00FD075A">
              <w:rPr>
                <w:rFonts w:ascii="Garamond" w:hAnsi="Garamond"/>
                <w:sz w:val="28"/>
                <w:szCs w:val="28"/>
              </w:rPr>
              <w:t>t</w:t>
            </w:r>
            <w:r w:rsidRPr="00FD075A">
              <w:rPr>
                <w:rFonts w:ascii="Garamond" w:hAnsi="Garamond"/>
                <w:sz w:val="28"/>
                <w:szCs w:val="28"/>
              </w:rPr>
              <w:t xml:space="preserve"> </w:t>
            </w:r>
            <w:r w:rsidR="00FD075A" w:rsidRPr="00FD075A">
              <w:rPr>
                <w:rFonts w:ascii="Garamond" w:hAnsi="Garamond"/>
                <w:sz w:val="28"/>
                <w:szCs w:val="28"/>
              </w:rPr>
              <w:t>nem tervez.</w:t>
            </w:r>
          </w:p>
          <w:p w14:paraId="700F2185" w14:textId="77777777" w:rsidR="00F7319A" w:rsidRPr="00FD075A" w:rsidRDefault="00F7319A" w:rsidP="00411531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F7319A" w:rsidRPr="00FD075A" w14:paraId="393B1E72" w14:textId="77777777" w:rsidTr="00F7319A">
        <w:trPr>
          <w:trHeight w:val="739"/>
          <w:jc w:val="center"/>
        </w:trPr>
        <w:tc>
          <w:tcPr>
            <w:tcW w:w="15588" w:type="dxa"/>
            <w:gridSpan w:val="8"/>
          </w:tcPr>
          <w:p w14:paraId="0152DAD0" w14:textId="07EC548F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  <w:r w:rsidRPr="00FD075A">
              <w:rPr>
                <w:rFonts w:ascii="Garamond" w:hAnsi="Garamond"/>
                <w:b w:val="0"/>
                <w:sz w:val="28"/>
                <w:szCs w:val="28"/>
              </w:rPr>
              <w:t xml:space="preserve">       </w:t>
            </w:r>
          </w:p>
          <w:p w14:paraId="62A1177B" w14:textId="103E2D50" w:rsidR="00F7319A" w:rsidRPr="00FD075A" w:rsidRDefault="00F7319A" w:rsidP="00BC3B52">
            <w:pPr>
              <w:rPr>
                <w:rFonts w:ascii="Garamond" w:hAnsi="Garamond"/>
                <w:sz w:val="28"/>
                <w:szCs w:val="28"/>
              </w:rPr>
            </w:pPr>
            <w:r w:rsidRPr="00FD075A">
              <w:rPr>
                <w:rFonts w:ascii="Garamond" w:hAnsi="Garamond"/>
                <w:sz w:val="28"/>
                <w:szCs w:val="28"/>
              </w:rPr>
              <w:t>II. Építési beruházás</w:t>
            </w:r>
            <w:r w:rsidR="00FD075A" w:rsidRPr="00FD075A">
              <w:rPr>
                <w:rFonts w:ascii="Garamond" w:hAnsi="Garamond"/>
                <w:sz w:val="28"/>
                <w:szCs w:val="28"/>
              </w:rPr>
              <w:t xml:space="preserve"> tárgyában közbeszerzést nem tervez.</w:t>
            </w:r>
          </w:p>
          <w:p w14:paraId="23FCEDCA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</w:p>
        </w:tc>
      </w:tr>
      <w:tr w:rsidR="00F7319A" w:rsidRPr="00FD075A" w14:paraId="08DD2542" w14:textId="77777777" w:rsidTr="00F7319A">
        <w:trPr>
          <w:trHeight w:val="542"/>
          <w:jc w:val="center"/>
        </w:trPr>
        <w:tc>
          <w:tcPr>
            <w:tcW w:w="15588" w:type="dxa"/>
            <w:gridSpan w:val="8"/>
          </w:tcPr>
          <w:p w14:paraId="5F64DA6E" w14:textId="169CA37D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</w:p>
          <w:p w14:paraId="3B1C86D4" w14:textId="6FC2F0E0" w:rsidR="00F7319A" w:rsidRPr="00FD075A" w:rsidRDefault="00F7319A" w:rsidP="00BC3B52">
            <w:pPr>
              <w:rPr>
                <w:rFonts w:ascii="Garamond" w:hAnsi="Garamond"/>
                <w:sz w:val="28"/>
                <w:szCs w:val="28"/>
              </w:rPr>
            </w:pPr>
            <w:r w:rsidRPr="00FD075A">
              <w:rPr>
                <w:rFonts w:ascii="Garamond" w:hAnsi="Garamond"/>
                <w:sz w:val="28"/>
                <w:szCs w:val="28"/>
              </w:rPr>
              <w:t>III. Szolgáltatás megrendelés tárgyában közbeszerzés</w:t>
            </w:r>
            <w:r w:rsidR="00FD075A" w:rsidRPr="00FD075A">
              <w:rPr>
                <w:rFonts w:ascii="Garamond" w:hAnsi="Garamond"/>
                <w:sz w:val="28"/>
                <w:szCs w:val="28"/>
              </w:rPr>
              <w:t>t</w:t>
            </w:r>
            <w:r w:rsidRPr="00FD075A">
              <w:rPr>
                <w:rFonts w:ascii="Garamond" w:hAnsi="Garamond"/>
                <w:sz w:val="28"/>
                <w:szCs w:val="28"/>
              </w:rPr>
              <w:t xml:space="preserve"> </w:t>
            </w:r>
            <w:r w:rsidR="00FD075A" w:rsidRPr="00FD075A">
              <w:rPr>
                <w:rFonts w:ascii="Garamond" w:hAnsi="Garamond"/>
                <w:sz w:val="28"/>
                <w:szCs w:val="28"/>
              </w:rPr>
              <w:t>nem tervez.</w:t>
            </w:r>
          </w:p>
          <w:p w14:paraId="506D36D3" w14:textId="77777777" w:rsidR="00F7319A" w:rsidRPr="00FD075A" w:rsidRDefault="00F7319A" w:rsidP="00BC3B52">
            <w:pPr>
              <w:rPr>
                <w:rFonts w:ascii="Garamond" w:hAnsi="Garamond"/>
                <w:b w:val="0"/>
                <w:sz w:val="28"/>
                <w:szCs w:val="28"/>
              </w:rPr>
            </w:pPr>
          </w:p>
        </w:tc>
      </w:tr>
    </w:tbl>
    <w:p w14:paraId="26EAF7F8" w14:textId="77777777" w:rsidR="00C52C42" w:rsidRPr="00FD075A" w:rsidRDefault="00C52C42" w:rsidP="00C52C42">
      <w:pPr>
        <w:pStyle w:val="szablyzatszveg"/>
        <w:rPr>
          <w:rFonts w:ascii="Garamond" w:hAnsi="Garamond"/>
          <w:sz w:val="28"/>
          <w:szCs w:val="28"/>
        </w:rPr>
      </w:pPr>
    </w:p>
    <w:p w14:paraId="285BBFFD" w14:textId="1F88F730" w:rsidR="00114248" w:rsidRPr="00FD075A" w:rsidRDefault="00FD075A" w:rsidP="003C0E60">
      <w:pPr>
        <w:pStyle w:val="szablyzatszveg"/>
        <w:rPr>
          <w:rFonts w:ascii="Garamond" w:hAnsi="Garamond"/>
          <w:sz w:val="28"/>
          <w:szCs w:val="28"/>
        </w:rPr>
      </w:pPr>
      <w:r w:rsidRPr="00FD075A">
        <w:rPr>
          <w:rFonts w:ascii="Garamond" w:hAnsi="Garamond"/>
          <w:sz w:val="28"/>
          <w:szCs w:val="28"/>
        </w:rPr>
        <w:t>Vilonya</w:t>
      </w:r>
      <w:r w:rsidR="00C52C42" w:rsidRPr="00FD075A">
        <w:rPr>
          <w:rFonts w:ascii="Garamond" w:hAnsi="Garamond"/>
          <w:sz w:val="28"/>
          <w:szCs w:val="28"/>
        </w:rPr>
        <w:t>, 20</w:t>
      </w:r>
      <w:r w:rsidR="00AD043A" w:rsidRPr="00FD075A">
        <w:rPr>
          <w:rFonts w:ascii="Garamond" w:hAnsi="Garamond"/>
          <w:sz w:val="28"/>
          <w:szCs w:val="28"/>
        </w:rPr>
        <w:t>2</w:t>
      </w:r>
      <w:r w:rsidR="00FA242D">
        <w:rPr>
          <w:rFonts w:ascii="Garamond" w:hAnsi="Garamond"/>
          <w:sz w:val="28"/>
          <w:szCs w:val="28"/>
        </w:rPr>
        <w:t>6</w:t>
      </w:r>
      <w:r w:rsidR="00C52C42" w:rsidRPr="00FD075A">
        <w:rPr>
          <w:rFonts w:ascii="Garamond" w:hAnsi="Garamond"/>
          <w:sz w:val="28"/>
          <w:szCs w:val="28"/>
        </w:rPr>
        <w:t xml:space="preserve">. </w:t>
      </w:r>
      <w:proofErr w:type="gramStart"/>
      <w:r w:rsidR="00AB2809">
        <w:rPr>
          <w:rFonts w:ascii="Garamond" w:hAnsi="Garamond"/>
          <w:sz w:val="28"/>
          <w:szCs w:val="28"/>
        </w:rPr>
        <w:t xml:space="preserve">február </w:t>
      </w:r>
      <w:r w:rsidR="000C421C">
        <w:rPr>
          <w:rFonts w:ascii="Garamond" w:hAnsi="Garamond"/>
          <w:sz w:val="28"/>
          <w:szCs w:val="28"/>
        </w:rPr>
        <w:t xml:space="preserve">    </w:t>
      </w:r>
      <w:r w:rsidR="00C52C42" w:rsidRPr="00FD075A">
        <w:rPr>
          <w:rFonts w:ascii="Garamond" w:hAnsi="Garamond"/>
          <w:sz w:val="28"/>
          <w:szCs w:val="28"/>
        </w:rPr>
        <w:t>.</w:t>
      </w:r>
      <w:proofErr w:type="gramEnd"/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  <w:r w:rsidR="003C0E60" w:rsidRPr="00FD075A">
        <w:rPr>
          <w:rFonts w:ascii="Garamond" w:hAnsi="Garamond"/>
          <w:sz w:val="28"/>
          <w:szCs w:val="28"/>
        </w:rPr>
        <w:tab/>
      </w:r>
    </w:p>
    <w:p w14:paraId="41C2C15F" w14:textId="77777777" w:rsidR="00114248" w:rsidRPr="00FD075A" w:rsidRDefault="00114248" w:rsidP="003C0E60">
      <w:pPr>
        <w:pStyle w:val="szablyzatszveg"/>
        <w:rPr>
          <w:rFonts w:ascii="Garamond" w:hAnsi="Garamond"/>
          <w:sz w:val="28"/>
          <w:szCs w:val="28"/>
        </w:rPr>
      </w:pPr>
    </w:p>
    <w:p w14:paraId="0CFDCE1B" w14:textId="6CD359B4" w:rsidR="004800C3" w:rsidRPr="00FD075A" w:rsidRDefault="00FD075A" w:rsidP="000C421C">
      <w:pPr>
        <w:pStyle w:val="szablyzatszveg"/>
        <w:ind w:left="10620" w:firstLine="708"/>
        <w:rPr>
          <w:rFonts w:ascii="Garamond" w:hAnsi="Garamond"/>
          <w:sz w:val="28"/>
          <w:szCs w:val="28"/>
        </w:rPr>
      </w:pPr>
      <w:r w:rsidRPr="00FD075A">
        <w:rPr>
          <w:rFonts w:ascii="Garamond" w:hAnsi="Garamond"/>
          <w:sz w:val="28"/>
          <w:szCs w:val="28"/>
        </w:rPr>
        <w:t>Fésüs Sándor</w:t>
      </w:r>
      <w:r w:rsidR="003C0E60" w:rsidRPr="00FD075A">
        <w:rPr>
          <w:rFonts w:ascii="Garamond" w:hAnsi="Garamond"/>
          <w:sz w:val="28"/>
          <w:szCs w:val="28"/>
        </w:rPr>
        <w:t xml:space="preserve"> </w:t>
      </w:r>
      <w:r w:rsidR="000C421C">
        <w:rPr>
          <w:rFonts w:ascii="Garamond" w:hAnsi="Garamond"/>
          <w:sz w:val="28"/>
          <w:szCs w:val="28"/>
        </w:rPr>
        <w:tab/>
      </w:r>
      <w:r w:rsidR="000C421C">
        <w:rPr>
          <w:rFonts w:ascii="Garamond" w:hAnsi="Garamond"/>
          <w:sz w:val="28"/>
          <w:szCs w:val="28"/>
        </w:rPr>
        <w:tab/>
      </w:r>
      <w:r w:rsidR="000C421C">
        <w:rPr>
          <w:rFonts w:ascii="Garamond" w:hAnsi="Garamond"/>
          <w:sz w:val="28"/>
          <w:szCs w:val="28"/>
        </w:rPr>
        <w:tab/>
      </w:r>
      <w:r w:rsidR="000C421C">
        <w:rPr>
          <w:rFonts w:ascii="Garamond" w:hAnsi="Garamond"/>
          <w:sz w:val="28"/>
          <w:szCs w:val="28"/>
        </w:rPr>
        <w:tab/>
        <w:t>p</w:t>
      </w:r>
      <w:r w:rsidR="003C0E60" w:rsidRPr="00FD075A">
        <w:rPr>
          <w:rFonts w:ascii="Garamond" w:hAnsi="Garamond"/>
          <w:sz w:val="28"/>
          <w:szCs w:val="28"/>
        </w:rPr>
        <w:t>olgármester</w:t>
      </w:r>
    </w:p>
    <w:sectPr w:rsidR="004800C3" w:rsidRPr="00FD075A" w:rsidSect="00627DE9">
      <w:headerReference w:type="default" r:id="rId6"/>
      <w:footerReference w:type="default" r:id="rId7"/>
      <w:pgSz w:w="16838" w:h="11906" w:orient="landscape"/>
      <w:pgMar w:top="1258" w:right="992" w:bottom="1418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EC048" w14:textId="77777777" w:rsidR="0025042F" w:rsidRDefault="0025042F">
      <w:r>
        <w:separator/>
      </w:r>
    </w:p>
  </w:endnote>
  <w:endnote w:type="continuationSeparator" w:id="0">
    <w:p w14:paraId="4ED096A5" w14:textId="77777777" w:rsidR="0025042F" w:rsidRDefault="0025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086E4" w14:textId="697A271B" w:rsidR="00962275" w:rsidRPr="004D1DD2" w:rsidRDefault="00C52C42">
    <w:pPr>
      <w:pStyle w:val="llb"/>
      <w:jc w:val="right"/>
      <w:rPr>
        <w:b w:val="0"/>
      </w:rPr>
    </w:pPr>
    <w:r w:rsidRPr="004D1DD2">
      <w:rPr>
        <w:b w:val="0"/>
      </w:rPr>
      <w:fldChar w:fldCharType="begin"/>
    </w:r>
    <w:r w:rsidRPr="004D1DD2">
      <w:rPr>
        <w:b w:val="0"/>
      </w:rPr>
      <w:instrText xml:space="preserve"> PAGE   \* MERGEFORMAT </w:instrText>
    </w:r>
    <w:r w:rsidRPr="004D1DD2">
      <w:rPr>
        <w:b w:val="0"/>
      </w:rPr>
      <w:fldChar w:fldCharType="separate"/>
    </w:r>
    <w:r w:rsidR="009A27CD">
      <w:rPr>
        <w:b w:val="0"/>
        <w:noProof/>
      </w:rPr>
      <w:t>1</w:t>
    </w:r>
    <w:r w:rsidRPr="004D1DD2">
      <w:rPr>
        <w:b w:val="0"/>
      </w:rPr>
      <w:fldChar w:fldCharType="end"/>
    </w:r>
  </w:p>
  <w:p w14:paraId="2BA3C9E5" w14:textId="77777777" w:rsidR="00962275" w:rsidRDefault="002504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6399" w14:textId="77777777" w:rsidR="0025042F" w:rsidRDefault="0025042F">
      <w:r>
        <w:separator/>
      </w:r>
    </w:p>
  </w:footnote>
  <w:footnote w:type="continuationSeparator" w:id="0">
    <w:p w14:paraId="6E60E7C1" w14:textId="77777777" w:rsidR="0025042F" w:rsidRDefault="00250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3F9BD" w14:textId="02636D7F" w:rsidR="00D56536" w:rsidRDefault="00C52C42" w:rsidP="00D56536">
    <w:pPr>
      <w:pStyle w:val="lfej"/>
      <w:jc w:val="right"/>
    </w:pPr>
    <w:r>
      <w:t xml:space="preserve">Melléklet </w:t>
    </w:r>
    <w:proofErr w:type="gramStart"/>
    <w:r>
      <w:t xml:space="preserve">a </w:t>
    </w:r>
    <w:r w:rsidR="00EC416A">
      <w:t>…</w:t>
    </w:r>
    <w:proofErr w:type="gramEnd"/>
    <w:r>
      <w:t>/20</w:t>
    </w:r>
    <w:r w:rsidR="008576E9">
      <w:t>2</w:t>
    </w:r>
    <w:r w:rsidR="00FA242D">
      <w:t>6</w:t>
    </w:r>
    <w:r>
      <w:t>.(</w:t>
    </w:r>
    <w:r w:rsidR="003716C5">
      <w:t>II</w:t>
    </w:r>
    <w:r w:rsidR="00EC416A">
      <w:t>…..</w:t>
    </w:r>
    <w:r w:rsidR="00044314">
      <w:t>.</w:t>
    </w:r>
    <w:r>
      <w:t>) Kt. határozathoz</w:t>
    </w:r>
  </w:p>
  <w:p w14:paraId="5F60CFA7" w14:textId="77777777" w:rsidR="00D56536" w:rsidRDefault="0025042F" w:rsidP="00D56536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0DB"/>
    <w:rsid w:val="00044314"/>
    <w:rsid w:val="000C421C"/>
    <w:rsid w:val="000F7F07"/>
    <w:rsid w:val="00114248"/>
    <w:rsid w:val="001A1A8D"/>
    <w:rsid w:val="0025042F"/>
    <w:rsid w:val="002D2B9D"/>
    <w:rsid w:val="00343A17"/>
    <w:rsid w:val="003716C5"/>
    <w:rsid w:val="003C0E60"/>
    <w:rsid w:val="00427B2D"/>
    <w:rsid w:val="004800C3"/>
    <w:rsid w:val="005547CE"/>
    <w:rsid w:val="005E6469"/>
    <w:rsid w:val="005F5D7C"/>
    <w:rsid w:val="00670257"/>
    <w:rsid w:val="00683F6F"/>
    <w:rsid w:val="00684259"/>
    <w:rsid w:val="007F6E8C"/>
    <w:rsid w:val="008307EB"/>
    <w:rsid w:val="008576E9"/>
    <w:rsid w:val="009A27CD"/>
    <w:rsid w:val="00AB2809"/>
    <w:rsid w:val="00AD043A"/>
    <w:rsid w:val="00B657DA"/>
    <w:rsid w:val="00C11061"/>
    <w:rsid w:val="00C52C42"/>
    <w:rsid w:val="00D730DB"/>
    <w:rsid w:val="00D73D50"/>
    <w:rsid w:val="00DF5D8F"/>
    <w:rsid w:val="00EC416A"/>
    <w:rsid w:val="00EE116C"/>
    <w:rsid w:val="00F7319A"/>
    <w:rsid w:val="00F821F4"/>
    <w:rsid w:val="00FA242D"/>
    <w:rsid w:val="00FD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9904"/>
  <w15:chartTrackingRefBased/>
  <w15:docId w15:val="{7C39ED59-C295-4EB8-8E19-A2DE504E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2C42"/>
    <w:pPr>
      <w:spacing w:after="0" w:line="240" w:lineRule="auto"/>
    </w:pPr>
    <w:rPr>
      <w:rFonts w:eastAsia="Times New Roman" w:cs="Times New Roman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ályzatszöveg"/>
    <w:basedOn w:val="Norml"/>
    <w:rsid w:val="00C52C42"/>
    <w:pPr>
      <w:snapToGrid w:val="0"/>
      <w:jc w:val="both"/>
    </w:pPr>
    <w:rPr>
      <w:b w:val="0"/>
      <w:sz w:val="24"/>
    </w:rPr>
  </w:style>
  <w:style w:type="paragraph" w:styleId="llb">
    <w:name w:val="footer"/>
    <w:basedOn w:val="Norml"/>
    <w:link w:val="llbChar"/>
    <w:rsid w:val="00C52C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52C42"/>
    <w:rPr>
      <w:rFonts w:eastAsia="Times New Roman" w:cs="Times New Roman"/>
      <w:b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52C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52C42"/>
    <w:rPr>
      <w:rFonts w:eastAsia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41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416A"/>
    <w:rPr>
      <w:rFonts w:ascii="Segoe UI" w:eastAsia="Times New Roman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Berhida2</cp:lastModifiedBy>
  <cp:revision>2</cp:revision>
  <cp:lastPrinted>2023-02-27T13:11:00Z</cp:lastPrinted>
  <dcterms:created xsi:type="dcterms:W3CDTF">2026-02-12T09:09:00Z</dcterms:created>
  <dcterms:modified xsi:type="dcterms:W3CDTF">2026-02-12T09:09:00Z</dcterms:modified>
</cp:coreProperties>
</file>